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Style w:val="TableGrid"/>
        <w:tblW w:w="0" w:type="auto"/>
        <w:tblLook w:val="04A0"/>
      </w:tblPr>
      <w:tblGrid>
        <w:gridCol w:w="3110"/>
        <w:gridCol w:w="710"/>
        <w:gridCol w:w="708"/>
        <w:gridCol w:w="4385"/>
        <w:gridCol w:w="4974"/>
      </w:tblGrid>
      <w:tr w14:paraId="4093270A" w14:textId="77777777" w:rsidTr="00674113">
        <w:tblPrEx>
          <w:tblW w:w="0" w:type="auto"/>
          <w:tblLook w:val="04A0"/>
        </w:tblPrEx>
        <w:trPr>
          <w:trHeight w:val="360"/>
        </w:trPr>
        <w:tc>
          <w:tcPr>
            <w:tcW w:w="13887" w:type="dxa"/>
            <w:gridSpan w:val="5"/>
            <w:hideMark/>
          </w:tcPr>
          <w:p w:rsidR="008176BF" w:rsidRPr="003F62DA" w14:paraId="13F53230" w14:textId="46D3B326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CORPORATE AREAS</w:t>
            </w:r>
          </w:p>
        </w:tc>
      </w:tr>
      <w:tr w14:paraId="3DD3CEBD" w14:textId="77777777" w:rsidTr="008176BF">
        <w:tblPrEx>
          <w:tblW w:w="0" w:type="auto"/>
          <w:tblLook w:val="04A0"/>
        </w:tblPrEx>
        <w:trPr>
          <w:trHeight w:val="293"/>
        </w:trPr>
        <w:tc>
          <w:tcPr>
            <w:tcW w:w="3110" w:type="dxa"/>
            <w:hideMark/>
          </w:tcPr>
          <w:p w:rsidR="001D7622" w:rsidRPr="003F62DA" w14:paraId="684D8F09" w14:textId="77777777">
            <w:r w:rsidRPr="003F62DA">
              <w:t xml:space="preserve">Annual Governance Statement </w:t>
            </w:r>
          </w:p>
        </w:tc>
        <w:tc>
          <w:tcPr>
            <w:tcW w:w="710" w:type="dxa"/>
            <w:noWrap/>
            <w:hideMark/>
          </w:tcPr>
          <w:p w:rsidR="001D7622" w:rsidRPr="00B03BCF" w:rsidP="00323618" w14:paraId="02753566" w14:textId="77777777">
            <w:pPr>
              <w:jc w:val="center"/>
            </w:pPr>
            <w:r w:rsidRPr="00B03BCF">
              <w:t>1</w:t>
            </w:r>
          </w:p>
        </w:tc>
        <w:tc>
          <w:tcPr>
            <w:tcW w:w="708" w:type="dxa"/>
            <w:hideMark/>
          </w:tcPr>
          <w:p w:rsidR="001D7622" w:rsidRPr="00B03BCF" w:rsidP="00323618" w14:paraId="1BF2868F" w14:textId="77777777">
            <w:pPr>
              <w:jc w:val="center"/>
            </w:pPr>
            <w:r w:rsidRPr="00B03BCF">
              <w:t>15</w:t>
            </w:r>
          </w:p>
        </w:tc>
        <w:tc>
          <w:tcPr>
            <w:tcW w:w="4385" w:type="dxa"/>
            <w:hideMark/>
          </w:tcPr>
          <w:p w:rsidR="001D7622" w:rsidRPr="003F62DA" w14:paraId="016BC722" w14:textId="433FBEE6">
            <w:r w:rsidRPr="003F62DA">
              <w:t xml:space="preserve">To support </w:t>
            </w:r>
            <w:r>
              <w:t>the</w:t>
            </w:r>
            <w:r w:rsidRPr="003F62DA">
              <w:t xml:space="preserve"> Annual Governance Statement</w:t>
            </w:r>
          </w:p>
        </w:tc>
        <w:tc>
          <w:tcPr>
            <w:tcW w:w="4974" w:type="dxa"/>
            <w:noWrap/>
            <w:hideMark/>
          </w:tcPr>
          <w:p w:rsidR="001D7622" w:rsidRPr="003F62DA" w14:paraId="1EC31A47" w14:textId="76B788B2">
            <w:r w:rsidRPr="003F62DA">
              <w:t>AGS</w:t>
            </w:r>
          </w:p>
        </w:tc>
      </w:tr>
      <w:tr w14:paraId="3ADBEE1E" w14:textId="77777777" w:rsidTr="008176BF">
        <w:tblPrEx>
          <w:tblW w:w="0" w:type="auto"/>
          <w:tblLook w:val="04A0"/>
        </w:tblPrEx>
        <w:trPr>
          <w:trHeight w:val="269"/>
        </w:trPr>
        <w:tc>
          <w:tcPr>
            <w:tcW w:w="3110" w:type="dxa"/>
            <w:hideMark/>
          </w:tcPr>
          <w:p w:rsidR="001D7622" w:rsidRPr="003F62DA" w14:paraId="01AF0FCE" w14:textId="77777777">
            <w:r w:rsidRPr="003F62DA">
              <w:t>Anti-Fraud &amp; Corruption</w:t>
            </w:r>
          </w:p>
        </w:tc>
        <w:tc>
          <w:tcPr>
            <w:tcW w:w="710" w:type="dxa"/>
            <w:noWrap/>
            <w:hideMark/>
          </w:tcPr>
          <w:p w:rsidR="001D7622" w:rsidRPr="00B03BCF" w:rsidP="00323618" w14:paraId="33FDF341" w14:textId="77777777">
            <w:pPr>
              <w:jc w:val="center"/>
            </w:pPr>
            <w:r w:rsidRPr="00B03BCF">
              <w:t>ALL</w:t>
            </w:r>
          </w:p>
        </w:tc>
        <w:tc>
          <w:tcPr>
            <w:tcW w:w="708" w:type="dxa"/>
            <w:hideMark/>
          </w:tcPr>
          <w:p w:rsidR="001D7622" w:rsidRPr="00B03BCF" w:rsidP="00323618" w14:paraId="6899300A" w14:textId="77777777">
            <w:pPr>
              <w:jc w:val="center"/>
            </w:pPr>
            <w:r w:rsidRPr="00B03BCF">
              <w:t>1</w:t>
            </w:r>
          </w:p>
        </w:tc>
        <w:tc>
          <w:tcPr>
            <w:tcW w:w="4385" w:type="dxa"/>
            <w:hideMark/>
          </w:tcPr>
          <w:p w:rsidR="001D7622" w:rsidRPr="003F62DA" w14:paraId="19E01185" w14:textId="4E528810">
            <w:r w:rsidRPr="003F62DA">
              <w:t>Review and update of probity policies</w:t>
            </w:r>
            <w:r>
              <w:t xml:space="preserve"> / fraud alerts</w:t>
            </w:r>
          </w:p>
        </w:tc>
        <w:tc>
          <w:tcPr>
            <w:tcW w:w="4974" w:type="dxa"/>
            <w:noWrap/>
            <w:hideMark/>
          </w:tcPr>
          <w:p w:rsidR="001D7622" w:rsidRPr="003F62DA" w14:paraId="440CD1DD" w14:textId="77777777">
            <w:r w:rsidRPr="003F62DA">
              <w:t>AGS</w:t>
            </w:r>
          </w:p>
        </w:tc>
      </w:tr>
      <w:tr w14:paraId="4BE16912" w14:textId="77777777" w:rsidTr="008176BF">
        <w:tblPrEx>
          <w:tblW w:w="0" w:type="auto"/>
          <w:tblLook w:val="04A0"/>
        </w:tblPrEx>
        <w:trPr>
          <w:trHeight w:val="258"/>
        </w:trPr>
        <w:tc>
          <w:tcPr>
            <w:tcW w:w="3110" w:type="dxa"/>
            <w:shd w:val="clear" w:color="auto" w:fill="FFFFFF" w:themeFill="background1"/>
            <w:hideMark/>
          </w:tcPr>
          <w:p w:rsidR="001D7622" w:rsidRPr="003F62DA" w14:paraId="224ABEC8" w14:textId="77777777">
            <w:r w:rsidRPr="003F62DA">
              <w:t>NFI</w:t>
            </w:r>
          </w:p>
        </w:tc>
        <w:tc>
          <w:tcPr>
            <w:tcW w:w="710" w:type="dxa"/>
            <w:shd w:val="clear" w:color="auto" w:fill="FFFFFF" w:themeFill="background1"/>
            <w:noWrap/>
            <w:hideMark/>
          </w:tcPr>
          <w:p w:rsidR="001D7622" w:rsidRPr="00B03BCF" w:rsidP="00323618" w14:paraId="2885B5E1" w14:textId="3F81529F">
            <w:pPr>
              <w:jc w:val="center"/>
            </w:pPr>
            <w:r>
              <w:t>1&amp;2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1D7622" w:rsidRPr="00B03BCF" w:rsidP="00323618" w14:paraId="766F3219" w14:textId="3F4EEC3B">
            <w:pPr>
              <w:jc w:val="center"/>
            </w:pPr>
            <w:r>
              <w:t>2.5</w:t>
            </w:r>
          </w:p>
        </w:tc>
        <w:tc>
          <w:tcPr>
            <w:tcW w:w="4385" w:type="dxa"/>
            <w:shd w:val="clear" w:color="auto" w:fill="FFFFFF" w:themeFill="background1"/>
            <w:hideMark/>
          </w:tcPr>
          <w:p w:rsidR="001D7622" w:rsidRPr="003F62DA" w14:paraId="50D07B0E" w14:textId="6709A31F">
            <w:r>
              <w:t>Review / Investigation of 2024 matches</w:t>
            </w:r>
          </w:p>
        </w:tc>
        <w:tc>
          <w:tcPr>
            <w:tcW w:w="4974" w:type="dxa"/>
            <w:shd w:val="clear" w:color="auto" w:fill="FFFFFF" w:themeFill="background1"/>
            <w:noWrap/>
            <w:hideMark/>
          </w:tcPr>
          <w:p w:rsidR="001D7622" w:rsidRPr="003F62DA" w14:paraId="690DA78B" w14:textId="77C3C17D">
            <w:r>
              <w:t>AGS</w:t>
            </w:r>
          </w:p>
        </w:tc>
      </w:tr>
      <w:tr w14:paraId="13A50C71" w14:textId="77777777" w:rsidTr="00A365CC">
        <w:tblPrEx>
          <w:tblW w:w="0" w:type="auto"/>
          <w:tblLook w:val="04A0"/>
        </w:tblPrEx>
        <w:trPr>
          <w:trHeight w:val="390"/>
        </w:trPr>
        <w:tc>
          <w:tcPr>
            <w:tcW w:w="13887" w:type="dxa"/>
            <w:gridSpan w:val="5"/>
            <w:hideMark/>
          </w:tcPr>
          <w:p w:rsidR="008176BF" w:rsidRPr="003F62DA" w14:paraId="2188AEC2" w14:textId="1E11E775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CUSTOMER &amp; DIGITAL </w:t>
            </w:r>
          </w:p>
        </w:tc>
      </w:tr>
      <w:tr w14:paraId="110C9467" w14:textId="77777777" w:rsidTr="008176BF">
        <w:tblPrEx>
          <w:tblW w:w="0" w:type="auto"/>
          <w:tblLook w:val="04A0"/>
        </w:tblPrEx>
        <w:trPr>
          <w:trHeight w:val="390"/>
        </w:trPr>
        <w:tc>
          <w:tcPr>
            <w:tcW w:w="3110" w:type="dxa"/>
            <w:hideMark/>
          </w:tcPr>
          <w:p w:rsidR="001D7622" w:rsidRPr="003F62DA" w14:paraId="3DDAF4DC" w14:textId="77777777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710" w:type="dxa"/>
            <w:noWrap/>
            <w:hideMark/>
          </w:tcPr>
          <w:p w:rsidR="001D7622" w:rsidRPr="003F62DA" w:rsidP="003F62DA" w14:paraId="13F08367" w14:textId="77777777">
            <w:r w:rsidRPr="003F62DA">
              <w:t> </w:t>
            </w:r>
          </w:p>
        </w:tc>
        <w:tc>
          <w:tcPr>
            <w:tcW w:w="708" w:type="dxa"/>
            <w:hideMark/>
          </w:tcPr>
          <w:p w:rsidR="001D7622" w:rsidRPr="003F62DA" w:rsidP="003F62DA" w14:paraId="161E4215" w14:textId="77777777">
            <w:r w:rsidRPr="003F62DA">
              <w:t> </w:t>
            </w:r>
          </w:p>
        </w:tc>
        <w:tc>
          <w:tcPr>
            <w:tcW w:w="4385" w:type="dxa"/>
            <w:hideMark/>
          </w:tcPr>
          <w:p w:rsidR="001D7622" w:rsidRPr="003F62DA" w14:paraId="3F3F050E" w14:textId="77777777">
            <w:r w:rsidRPr="003F62DA">
              <w:t> </w:t>
            </w:r>
          </w:p>
        </w:tc>
        <w:tc>
          <w:tcPr>
            <w:tcW w:w="4974" w:type="dxa"/>
            <w:noWrap/>
            <w:hideMark/>
          </w:tcPr>
          <w:p w:rsidR="001D7622" w:rsidRPr="003F62DA" w14:paraId="6FB1BF80" w14:textId="77777777">
            <w:r w:rsidRPr="003F62DA">
              <w:t> </w:t>
            </w:r>
          </w:p>
        </w:tc>
      </w:tr>
      <w:tr w14:paraId="7FE8A44E" w14:textId="77777777" w:rsidTr="008176BF">
        <w:tblPrEx>
          <w:tblW w:w="0" w:type="auto"/>
          <w:tblLook w:val="04A0"/>
        </w:tblPrEx>
        <w:trPr>
          <w:trHeight w:val="283"/>
        </w:trPr>
        <w:tc>
          <w:tcPr>
            <w:tcW w:w="3110" w:type="dxa"/>
            <w:shd w:val="clear" w:color="auto" w:fill="FFFFFF" w:themeFill="background1"/>
          </w:tcPr>
          <w:p w:rsidR="001D7622" w:rsidRPr="003F62DA" w14:paraId="411E921B" w14:textId="1738227C">
            <w:r>
              <w:t>Sundry Debtors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:rsidR="001D7622" w:rsidP="00323618" w14:paraId="4CD7E502" w14:textId="16463153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D7622" w:rsidRPr="00B03BCF" w:rsidP="00323618" w14:paraId="771887BC" w14:textId="3433190C">
            <w:pPr>
              <w:jc w:val="center"/>
            </w:pPr>
            <w:r>
              <w:t>10</w:t>
            </w:r>
          </w:p>
        </w:tc>
        <w:tc>
          <w:tcPr>
            <w:tcW w:w="4385" w:type="dxa"/>
            <w:shd w:val="clear" w:color="auto" w:fill="FFFFFF" w:themeFill="background1"/>
          </w:tcPr>
          <w:p w:rsidR="001D7622" w14:paraId="689348F9" w14:textId="2E8943CE">
            <w:r>
              <w:t>Key Financial System – focus on raising invoices within Services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:rsidRPr="003F62DA" w14:paraId="75635CB6" w14:textId="3BB84608">
            <w:r>
              <w:t>Operational risk</w:t>
            </w:r>
          </w:p>
        </w:tc>
      </w:tr>
      <w:tr w14:paraId="3D8B7925" w14:textId="77777777" w:rsidTr="008176BF">
        <w:tblPrEx>
          <w:tblW w:w="0" w:type="auto"/>
          <w:tblLook w:val="04A0"/>
        </w:tblPrEx>
        <w:trPr>
          <w:trHeight w:val="390"/>
        </w:trPr>
        <w:tc>
          <w:tcPr>
            <w:tcW w:w="3110" w:type="dxa"/>
            <w:hideMark/>
          </w:tcPr>
          <w:p w:rsidR="001D7622" w:rsidRPr="003F62DA" w14:paraId="3C1250AF" w14:textId="77777777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710" w:type="dxa"/>
            <w:hideMark/>
          </w:tcPr>
          <w:p w:rsidR="001D7622" w:rsidRPr="00B03BCF" w:rsidP="00323618" w14:paraId="25AE11BB" w14:textId="51C967BA">
            <w:pPr>
              <w:jc w:val="center"/>
            </w:pPr>
          </w:p>
        </w:tc>
        <w:tc>
          <w:tcPr>
            <w:tcW w:w="708" w:type="dxa"/>
            <w:hideMark/>
          </w:tcPr>
          <w:p w:rsidR="001D7622" w:rsidRPr="00B03BCF" w:rsidP="00323618" w14:paraId="50DFFEE7" w14:textId="47876AED">
            <w:pPr>
              <w:jc w:val="center"/>
            </w:pPr>
          </w:p>
        </w:tc>
        <w:tc>
          <w:tcPr>
            <w:tcW w:w="4385" w:type="dxa"/>
            <w:hideMark/>
          </w:tcPr>
          <w:p w:rsidR="001D7622" w:rsidRPr="003F62DA" w14:paraId="69B85327" w14:textId="77777777">
            <w:r w:rsidRPr="003F62DA">
              <w:t> </w:t>
            </w:r>
          </w:p>
        </w:tc>
        <w:tc>
          <w:tcPr>
            <w:tcW w:w="4974" w:type="dxa"/>
            <w:noWrap/>
            <w:hideMark/>
          </w:tcPr>
          <w:p w:rsidR="001D7622" w:rsidRPr="003F62DA" w14:paraId="5F5AE837" w14:textId="77777777">
            <w:r w:rsidRPr="003F62DA">
              <w:t> </w:t>
            </w:r>
          </w:p>
        </w:tc>
      </w:tr>
      <w:tr w14:paraId="24349F2A" w14:textId="77777777" w:rsidTr="008176BF">
        <w:tblPrEx>
          <w:tblW w:w="0" w:type="auto"/>
          <w:tblLook w:val="04A0"/>
        </w:tblPrEx>
        <w:trPr>
          <w:trHeight w:val="309"/>
        </w:trPr>
        <w:tc>
          <w:tcPr>
            <w:tcW w:w="3110" w:type="dxa"/>
          </w:tcPr>
          <w:p w:rsidR="001D7622" w:rsidRPr="003F62DA" w14:paraId="2AB36140" w14:textId="27266B26">
            <w:r>
              <w:t>Corporate Network access</w:t>
            </w:r>
          </w:p>
        </w:tc>
        <w:tc>
          <w:tcPr>
            <w:tcW w:w="710" w:type="dxa"/>
          </w:tcPr>
          <w:p w:rsidR="001D7622" w:rsidP="00323618" w14:paraId="6D154CAC" w14:textId="2C7F650C">
            <w:pPr>
              <w:jc w:val="center"/>
            </w:pPr>
            <w:r>
              <w:t>2</w:t>
            </w:r>
          </w:p>
          <w:p w:rsidR="001D7622" w:rsidRPr="00B03BCF" w:rsidP="00323618" w14:paraId="3EA6A1CD" w14:textId="5EE8978E">
            <w:pPr>
              <w:jc w:val="center"/>
            </w:pPr>
          </w:p>
        </w:tc>
        <w:tc>
          <w:tcPr>
            <w:tcW w:w="708" w:type="dxa"/>
          </w:tcPr>
          <w:p w:rsidR="001D7622" w:rsidRPr="00B03BCF" w:rsidP="00323618" w14:paraId="464761DD" w14:textId="0EFE25BD">
            <w:pPr>
              <w:jc w:val="center"/>
            </w:pPr>
            <w:r>
              <w:t>7.5</w:t>
            </w:r>
          </w:p>
        </w:tc>
        <w:tc>
          <w:tcPr>
            <w:tcW w:w="4385" w:type="dxa"/>
          </w:tcPr>
          <w:p w:rsidR="001D7622" w:rsidRPr="003F62DA" w14:paraId="0DC9B7F7" w14:textId="23B3B531">
            <w:r>
              <w:t xml:space="preserve">Management of active directory, third </w:t>
            </w:r>
            <w:r>
              <w:t>party  and</w:t>
            </w:r>
            <w:r>
              <w:t xml:space="preserve"> member access</w:t>
            </w:r>
          </w:p>
        </w:tc>
        <w:tc>
          <w:tcPr>
            <w:tcW w:w="4974" w:type="dxa"/>
            <w:noWrap/>
          </w:tcPr>
          <w:p w:rsidR="001D7622" w:rsidRPr="003F62DA" w14:paraId="0EA327A5" w14:textId="5232E6A2">
            <w:r>
              <w:t>Operational risk</w:t>
            </w:r>
          </w:p>
        </w:tc>
      </w:tr>
      <w:tr w14:paraId="6D25C0C5" w14:textId="77777777" w:rsidTr="008176BF">
        <w:tblPrEx>
          <w:tblW w:w="0" w:type="auto"/>
          <w:tblLook w:val="04A0"/>
        </w:tblPrEx>
        <w:trPr>
          <w:trHeight w:val="390"/>
        </w:trPr>
        <w:tc>
          <w:tcPr>
            <w:tcW w:w="3110" w:type="dxa"/>
            <w:hideMark/>
          </w:tcPr>
          <w:p w:rsidR="001D7622" w:rsidRPr="003F62DA" w14:paraId="6B585347" w14:textId="77777777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Streetscene</w:t>
            </w:r>
            <w:r w:rsidRPr="003F62DA">
              <w:rPr>
                <w:b/>
                <w:bCs/>
              </w:rPr>
              <w:t xml:space="preserve"> / Neighbourhoods</w:t>
            </w:r>
          </w:p>
        </w:tc>
        <w:tc>
          <w:tcPr>
            <w:tcW w:w="710" w:type="dxa"/>
            <w:hideMark/>
          </w:tcPr>
          <w:p w:rsidR="001D7622" w:rsidRPr="00B03BCF" w:rsidP="003F62DA" w14:paraId="367FC48D" w14:textId="77777777">
            <w:r w:rsidRPr="00B03BCF">
              <w:t> </w:t>
            </w:r>
          </w:p>
        </w:tc>
        <w:tc>
          <w:tcPr>
            <w:tcW w:w="708" w:type="dxa"/>
            <w:hideMark/>
          </w:tcPr>
          <w:p w:rsidR="001D7622" w:rsidRPr="00B03BCF" w:rsidP="003F62DA" w14:paraId="5CA57F5C" w14:textId="77777777">
            <w:r w:rsidRPr="00B03BCF">
              <w:t> </w:t>
            </w:r>
          </w:p>
        </w:tc>
        <w:tc>
          <w:tcPr>
            <w:tcW w:w="4385" w:type="dxa"/>
            <w:hideMark/>
          </w:tcPr>
          <w:p w:rsidR="001D7622" w:rsidRPr="003F62DA" w14:paraId="19F9985A" w14:textId="77777777">
            <w:r w:rsidRPr="003F62DA">
              <w:t> </w:t>
            </w:r>
          </w:p>
        </w:tc>
        <w:tc>
          <w:tcPr>
            <w:tcW w:w="4974" w:type="dxa"/>
            <w:noWrap/>
            <w:hideMark/>
          </w:tcPr>
          <w:p w:rsidR="001D7622" w:rsidRPr="003F62DA" w14:paraId="1756847F" w14:textId="77777777">
            <w:r w:rsidRPr="003F62DA">
              <w:t> </w:t>
            </w:r>
          </w:p>
        </w:tc>
      </w:tr>
      <w:tr w14:paraId="30434B54" w14:textId="77777777" w:rsidTr="008176BF">
        <w:tblPrEx>
          <w:tblW w:w="0" w:type="auto"/>
          <w:tblLook w:val="04A0"/>
        </w:tblPrEx>
        <w:trPr>
          <w:trHeight w:val="581"/>
        </w:trPr>
        <w:tc>
          <w:tcPr>
            <w:tcW w:w="3110" w:type="dxa"/>
            <w:shd w:val="clear" w:color="auto" w:fill="FFFFFF" w:themeFill="background1"/>
          </w:tcPr>
          <w:p w:rsidR="001D7622" w14:paraId="2B4BB04E" w14:textId="142ACE1E">
            <w:r>
              <w:t>Fuel consumption</w:t>
            </w:r>
          </w:p>
        </w:tc>
        <w:tc>
          <w:tcPr>
            <w:tcW w:w="710" w:type="dxa"/>
            <w:shd w:val="clear" w:color="auto" w:fill="FFFFFF" w:themeFill="background1"/>
          </w:tcPr>
          <w:p w:rsidR="001D7622" w:rsidP="00323618" w14:paraId="11B75D68" w14:textId="4932072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D7622" w:rsidRPr="00B03BCF" w:rsidP="00323618" w14:paraId="530ADD31" w14:textId="557E4F2B">
            <w:pPr>
              <w:jc w:val="center"/>
            </w:pPr>
            <w:r>
              <w:t>15</w:t>
            </w:r>
          </w:p>
        </w:tc>
        <w:tc>
          <w:tcPr>
            <w:tcW w:w="4385" w:type="dxa"/>
            <w:shd w:val="clear" w:color="auto" w:fill="FFFFFF" w:themeFill="background1"/>
          </w:tcPr>
          <w:p w:rsidR="001D7622" w14:paraId="0C241ABF" w14:textId="2EC059F0">
            <w:r>
              <w:t>Risk based review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14:paraId="6022C097" w14:textId="3E402622">
            <w:r>
              <w:t>Operational / financial / fraud risk</w:t>
            </w:r>
          </w:p>
        </w:tc>
      </w:tr>
      <w:tr w14:paraId="673666E2" w14:textId="77777777" w:rsidTr="000045EB">
        <w:tblPrEx>
          <w:tblW w:w="0" w:type="auto"/>
          <w:tblLook w:val="04A0"/>
        </w:tblPrEx>
        <w:trPr>
          <w:trHeight w:val="419"/>
        </w:trPr>
        <w:tc>
          <w:tcPr>
            <w:tcW w:w="13887" w:type="dxa"/>
            <w:gridSpan w:val="5"/>
            <w:hideMark/>
          </w:tcPr>
          <w:p w:rsidR="008176BF" w:rsidRPr="003F62DA" w:rsidP="00323618" w14:paraId="5977E26D" w14:textId="01D486F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P</w:t>
            </w:r>
            <w:r>
              <w:rPr>
                <w:b/>
                <w:bCs/>
              </w:rPr>
              <w:t>ROPERTY AND PLANNING</w:t>
            </w:r>
          </w:p>
        </w:tc>
      </w:tr>
      <w:tr w14:paraId="53908A52" w14:textId="77777777" w:rsidTr="008176BF">
        <w:tblPrEx>
          <w:tblW w:w="0" w:type="auto"/>
          <w:tblLook w:val="04A0"/>
        </w:tblPrEx>
        <w:trPr>
          <w:trHeight w:val="360"/>
        </w:trPr>
        <w:tc>
          <w:tcPr>
            <w:tcW w:w="3110" w:type="dxa"/>
            <w:noWrap/>
          </w:tcPr>
          <w:p w:rsidR="001D7622" w:rsidRPr="00133CD3" w:rsidP="004B4EAF" w14:paraId="233CA8C8" w14:textId="62D63332">
            <w:pPr>
              <w:rPr>
                <w:b/>
                <w:bCs/>
              </w:rPr>
            </w:pPr>
            <w:r w:rsidRPr="00133CD3">
              <w:rPr>
                <w:b/>
                <w:bCs/>
              </w:rPr>
              <w:t>Development Management</w:t>
            </w:r>
          </w:p>
        </w:tc>
        <w:tc>
          <w:tcPr>
            <w:tcW w:w="710" w:type="dxa"/>
            <w:noWrap/>
          </w:tcPr>
          <w:p w:rsidR="001D7622" w:rsidRPr="004B4EAF" w:rsidP="00323618" w14:paraId="6923D865" w14:textId="77777777">
            <w:pPr>
              <w:jc w:val="center"/>
            </w:pPr>
          </w:p>
        </w:tc>
        <w:tc>
          <w:tcPr>
            <w:tcW w:w="708" w:type="dxa"/>
            <w:noWrap/>
          </w:tcPr>
          <w:p w:rsidR="001D7622" w:rsidRPr="004B4EAF" w:rsidP="00323618" w14:paraId="4B5848A6" w14:textId="77777777">
            <w:pPr>
              <w:jc w:val="center"/>
            </w:pPr>
          </w:p>
        </w:tc>
        <w:tc>
          <w:tcPr>
            <w:tcW w:w="4385" w:type="dxa"/>
          </w:tcPr>
          <w:p w:rsidR="001D7622" w:rsidP="004B4EAF" w14:paraId="214B3B0D" w14:textId="77777777"/>
        </w:tc>
        <w:tc>
          <w:tcPr>
            <w:tcW w:w="4974" w:type="dxa"/>
            <w:noWrap/>
          </w:tcPr>
          <w:p w:rsidR="001D7622" w:rsidRPr="003F62DA" w:rsidP="004B4EAF" w14:paraId="5E252F32" w14:textId="77777777"/>
        </w:tc>
      </w:tr>
      <w:tr w14:paraId="23B23A69" w14:textId="77777777" w:rsidTr="008176BF">
        <w:tblPrEx>
          <w:tblW w:w="0" w:type="auto"/>
          <w:tblLook w:val="04A0"/>
        </w:tblPrEx>
        <w:trPr>
          <w:trHeight w:val="360"/>
        </w:trPr>
        <w:tc>
          <w:tcPr>
            <w:tcW w:w="3110" w:type="dxa"/>
            <w:noWrap/>
            <w:hideMark/>
          </w:tcPr>
          <w:p w:rsidR="001D7622" w:rsidRPr="004B4EAF" w:rsidP="00133CD3" w14:paraId="2D15CC89" w14:textId="4D205A36">
            <w:r>
              <w:t>Development Management</w:t>
            </w:r>
          </w:p>
        </w:tc>
        <w:tc>
          <w:tcPr>
            <w:tcW w:w="710" w:type="dxa"/>
            <w:noWrap/>
            <w:hideMark/>
          </w:tcPr>
          <w:p w:rsidR="001D7622" w:rsidRPr="004B4EAF" w:rsidP="00133CD3" w14:paraId="385474D8" w14:textId="27AE4AC5">
            <w:pPr>
              <w:jc w:val="center"/>
            </w:pPr>
            <w:r>
              <w:t>2</w:t>
            </w:r>
          </w:p>
        </w:tc>
        <w:tc>
          <w:tcPr>
            <w:tcW w:w="708" w:type="dxa"/>
            <w:noWrap/>
            <w:hideMark/>
          </w:tcPr>
          <w:p w:rsidR="001D7622" w:rsidRPr="004B4EAF" w:rsidP="00133CD3" w14:paraId="4E1CF326" w14:textId="155324AE">
            <w:pPr>
              <w:jc w:val="center"/>
            </w:pPr>
            <w:r w:rsidRPr="004B4EAF">
              <w:t>15</w:t>
            </w:r>
          </w:p>
        </w:tc>
        <w:tc>
          <w:tcPr>
            <w:tcW w:w="4385" w:type="dxa"/>
            <w:hideMark/>
          </w:tcPr>
          <w:p w:rsidR="001D7622" w:rsidRPr="004B4EAF" w:rsidP="00133CD3" w14:paraId="35D630E3" w14:textId="5F6AE698">
            <w:r>
              <w:t>Risk based review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751E3A5F" w14:textId="5A81A723">
            <w:r w:rsidRPr="003F62DA">
              <w:t> </w:t>
            </w:r>
            <w:r>
              <w:t xml:space="preserve">Operational risk </w:t>
            </w:r>
          </w:p>
        </w:tc>
      </w:tr>
      <w:tr w14:paraId="33430322" w14:textId="77777777" w:rsidTr="008176BF">
        <w:tblPrEx>
          <w:tblW w:w="0" w:type="auto"/>
          <w:tblLook w:val="04A0"/>
        </w:tblPrEx>
        <w:trPr>
          <w:trHeight w:val="355"/>
        </w:trPr>
        <w:tc>
          <w:tcPr>
            <w:tcW w:w="3110" w:type="dxa"/>
            <w:shd w:val="clear" w:color="auto" w:fill="FFFFFF" w:themeFill="background1"/>
            <w:noWrap/>
          </w:tcPr>
          <w:p w:rsidR="001D7622" w:rsidP="00133CD3" w14:paraId="16052F85" w14:textId="02B603B0">
            <w:r>
              <w:t>Project Support - CIL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:rsidR="001D7622" w:rsidP="00133CD3" w14:paraId="5FFCC5CD" w14:textId="0876C56B">
            <w:pPr>
              <w:jc w:val="center"/>
            </w:pPr>
            <w:r>
              <w:t>1 &amp; 2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1D7622" w:rsidP="00133CD3" w14:paraId="65025286" w14:textId="77777777">
            <w:pPr>
              <w:jc w:val="center"/>
            </w:pPr>
            <w:r>
              <w:t>2.5</w:t>
            </w:r>
          </w:p>
          <w:p w:rsidR="001D7622" w:rsidRPr="00B03BCF" w:rsidP="00133CD3" w14:paraId="679D4470" w14:textId="43F89AD4">
            <w:pPr>
              <w:jc w:val="center"/>
            </w:pPr>
          </w:p>
        </w:tc>
        <w:tc>
          <w:tcPr>
            <w:tcW w:w="4385" w:type="dxa"/>
            <w:shd w:val="clear" w:color="auto" w:fill="FFFFFF" w:themeFill="background1"/>
          </w:tcPr>
          <w:p w:rsidR="001D7622" w:rsidRPr="003F62DA" w:rsidP="00133CD3" w14:paraId="11E08E32" w14:textId="2E26FEEF">
            <w:r>
              <w:t>Pro active</w:t>
            </w:r>
            <w:r>
              <w:t xml:space="preserve"> support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:rsidRPr="003F62DA" w:rsidP="00133CD3" w14:paraId="6EBBBCB3" w14:textId="0D5CFB6B">
            <w:r>
              <w:t>Operational / Financial risk</w:t>
            </w:r>
          </w:p>
        </w:tc>
      </w:tr>
      <w:tr w14:paraId="33259EA4" w14:textId="77777777" w:rsidTr="008176BF">
        <w:tblPrEx>
          <w:tblW w:w="0" w:type="auto"/>
          <w:tblLook w:val="04A0"/>
        </w:tblPrEx>
        <w:trPr>
          <w:trHeight w:val="465"/>
        </w:trPr>
        <w:tc>
          <w:tcPr>
            <w:tcW w:w="3110" w:type="dxa"/>
            <w:hideMark/>
          </w:tcPr>
          <w:p w:rsidR="001D7622" w:rsidRPr="003F62DA" w:rsidP="00133CD3" w14:paraId="1C704DF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Assets and Property</w:t>
            </w:r>
          </w:p>
        </w:tc>
        <w:tc>
          <w:tcPr>
            <w:tcW w:w="710" w:type="dxa"/>
          </w:tcPr>
          <w:p w:rsidR="001D7622" w:rsidRPr="003F62DA" w:rsidP="00133CD3" w14:paraId="1B6CF5C6" w14:textId="77777777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D7622" w:rsidRPr="003F62DA" w:rsidP="00133CD3" w14:paraId="081F466C" w14:textId="77777777">
            <w:pPr>
              <w:rPr>
                <w:b/>
                <w:bCs/>
              </w:rPr>
            </w:pPr>
          </w:p>
        </w:tc>
        <w:tc>
          <w:tcPr>
            <w:tcW w:w="4385" w:type="dxa"/>
          </w:tcPr>
          <w:p w:rsidR="001D7622" w:rsidRPr="003F62DA" w:rsidP="00133CD3" w14:paraId="702BDF40" w14:textId="77777777">
            <w:pPr>
              <w:rPr>
                <w:b/>
                <w:bCs/>
              </w:rPr>
            </w:pPr>
          </w:p>
        </w:tc>
        <w:tc>
          <w:tcPr>
            <w:tcW w:w="4974" w:type="dxa"/>
          </w:tcPr>
          <w:p w:rsidR="001D7622" w:rsidRPr="003F62DA" w:rsidP="00133CD3" w14:paraId="39455048" w14:textId="1761C286">
            <w:pPr>
              <w:rPr>
                <w:b/>
                <w:bCs/>
              </w:rPr>
            </w:pPr>
          </w:p>
        </w:tc>
      </w:tr>
      <w:tr w14:paraId="4473EBE5" w14:textId="77777777" w:rsidTr="008176BF">
        <w:tblPrEx>
          <w:tblW w:w="0" w:type="auto"/>
          <w:tblLook w:val="04A0"/>
        </w:tblPrEx>
        <w:trPr>
          <w:trHeight w:val="360"/>
        </w:trPr>
        <w:tc>
          <w:tcPr>
            <w:tcW w:w="3110" w:type="dxa"/>
            <w:noWrap/>
          </w:tcPr>
          <w:p w:rsidR="001D7622" w:rsidP="00133CD3" w14:paraId="55B75525" w14:textId="77777777">
            <w:r>
              <w:t>CCTV</w:t>
            </w:r>
          </w:p>
          <w:p w:rsidR="008176BF" w:rsidP="00133CD3" w14:paraId="3EFDF83D" w14:textId="77777777"/>
          <w:p w:rsidR="008176BF" w:rsidRPr="001317EF" w:rsidP="00133CD3" w14:paraId="4543D42B" w14:textId="7BFA1E55"/>
        </w:tc>
        <w:tc>
          <w:tcPr>
            <w:tcW w:w="710" w:type="dxa"/>
            <w:noWrap/>
          </w:tcPr>
          <w:p w:rsidR="001D7622" w:rsidRPr="001317EF" w:rsidP="00133CD3" w14:paraId="562F4040" w14:textId="456A9BE3">
            <w:pPr>
              <w:jc w:val="center"/>
            </w:pPr>
            <w:r>
              <w:t>1</w:t>
            </w:r>
          </w:p>
        </w:tc>
        <w:tc>
          <w:tcPr>
            <w:tcW w:w="708" w:type="dxa"/>
            <w:noWrap/>
          </w:tcPr>
          <w:p w:rsidR="001D7622" w:rsidRPr="001317EF" w:rsidP="00133CD3" w14:paraId="13D816B8" w14:textId="201C72A0">
            <w:pPr>
              <w:jc w:val="center"/>
            </w:pPr>
            <w:r>
              <w:t>15</w:t>
            </w:r>
          </w:p>
        </w:tc>
        <w:tc>
          <w:tcPr>
            <w:tcW w:w="4385" w:type="dxa"/>
          </w:tcPr>
          <w:p w:rsidR="001D7622" w:rsidRPr="003F62DA" w:rsidP="00133CD3" w14:paraId="7E279FDE" w14:textId="1A6875C7">
            <w:r>
              <w:t>Compliance with the Code of Practice</w:t>
            </w:r>
          </w:p>
        </w:tc>
        <w:tc>
          <w:tcPr>
            <w:tcW w:w="4974" w:type="dxa"/>
            <w:noWrap/>
          </w:tcPr>
          <w:p w:rsidR="001D7622" w:rsidRPr="003F62DA" w:rsidP="00133CD3" w14:paraId="512CF305" w14:textId="52F0B93F">
            <w:r>
              <w:t>Compliance review</w:t>
            </w:r>
          </w:p>
        </w:tc>
      </w:tr>
      <w:tr w14:paraId="290A6386" w14:textId="77777777" w:rsidTr="008176BF">
        <w:tblPrEx>
          <w:tblW w:w="0" w:type="auto"/>
          <w:tblLook w:val="04A0"/>
        </w:tblPrEx>
        <w:trPr>
          <w:trHeight w:val="425"/>
        </w:trPr>
        <w:tc>
          <w:tcPr>
            <w:tcW w:w="13887" w:type="dxa"/>
            <w:gridSpan w:val="5"/>
            <w:hideMark/>
          </w:tcPr>
          <w:p w:rsidR="008176BF" w:rsidRPr="003F62DA" w:rsidP="00133CD3" w14:paraId="1C8803E7" w14:textId="3C267F8C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COMMUNITIES </w:t>
            </w:r>
          </w:p>
        </w:tc>
      </w:tr>
      <w:tr w14:paraId="5C324B15" w14:textId="77777777" w:rsidTr="008176BF">
        <w:tblPrEx>
          <w:tblW w:w="0" w:type="auto"/>
          <w:tblLook w:val="04A0"/>
        </w:tblPrEx>
        <w:trPr>
          <w:trHeight w:val="416"/>
        </w:trPr>
        <w:tc>
          <w:tcPr>
            <w:tcW w:w="3110" w:type="dxa"/>
            <w:shd w:val="clear" w:color="auto" w:fill="FFFFFF" w:themeFill="background1"/>
          </w:tcPr>
          <w:p w:rsidR="001D7622" w:rsidRPr="003F62DA" w:rsidP="00133CD3" w14:paraId="0E98E4C6" w14:textId="6E6D7631">
            <w:r>
              <w:t>Holiday activities and food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:rsidR="001D7622" w:rsidRPr="003F62DA" w:rsidP="00133CD3" w14:paraId="1A8D3249" w14:textId="0399613C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1D7622" w:rsidRPr="003F62DA" w:rsidP="00133CD3" w14:paraId="5A1D7D2B" w14:textId="1BA469F2">
            <w:pPr>
              <w:jc w:val="center"/>
            </w:pPr>
            <w:r>
              <w:t>15</w:t>
            </w:r>
          </w:p>
        </w:tc>
        <w:tc>
          <w:tcPr>
            <w:tcW w:w="4385" w:type="dxa"/>
            <w:shd w:val="clear" w:color="auto" w:fill="FFFFFF" w:themeFill="background1"/>
          </w:tcPr>
          <w:p w:rsidR="001D7622" w:rsidRPr="003F62DA" w:rsidP="00133CD3" w14:paraId="1ADD8012" w14:textId="6AE444DE">
            <w:r>
              <w:t>Risk based review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:rsidRPr="003F62DA" w:rsidP="00133CD3" w14:paraId="3E8700B1" w14:textId="296B70A6">
            <w:r>
              <w:t xml:space="preserve">Operational </w:t>
            </w:r>
          </w:p>
        </w:tc>
      </w:tr>
      <w:tr w14:paraId="665AC84A" w14:textId="77777777" w:rsidTr="005855CC">
        <w:tblPrEx>
          <w:tblW w:w="0" w:type="auto"/>
          <w:tblLook w:val="04A0"/>
        </w:tblPrEx>
        <w:trPr>
          <w:trHeight w:val="480"/>
        </w:trPr>
        <w:tc>
          <w:tcPr>
            <w:tcW w:w="13887" w:type="dxa"/>
            <w:gridSpan w:val="5"/>
            <w:hideMark/>
          </w:tcPr>
          <w:p w:rsidR="008176BF" w:rsidRPr="003F62DA" w:rsidP="00133CD3" w14:paraId="057EA3B3" w14:textId="3EDC06FC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</w:tr>
      <w:tr w14:paraId="6EA7E138" w14:textId="77777777" w:rsidTr="008176BF">
        <w:tblPrEx>
          <w:tblW w:w="0" w:type="auto"/>
          <w:tblLook w:val="04A0"/>
        </w:tblPrEx>
        <w:trPr>
          <w:trHeight w:val="525"/>
        </w:trPr>
        <w:tc>
          <w:tcPr>
            <w:tcW w:w="3110" w:type="dxa"/>
            <w:shd w:val="clear" w:color="auto" w:fill="FFFFFF" w:themeFill="background1"/>
            <w:noWrap/>
          </w:tcPr>
          <w:p w:rsidR="001D7622" w:rsidRPr="003F62DA" w:rsidP="00133CD3" w14:paraId="43C2BCEA" w14:textId="74E1502B">
            <w:r>
              <w:t>UKSPF Funding</w:t>
            </w:r>
          </w:p>
        </w:tc>
        <w:tc>
          <w:tcPr>
            <w:tcW w:w="710" w:type="dxa"/>
            <w:shd w:val="clear" w:color="auto" w:fill="FFFFFF" w:themeFill="background1"/>
            <w:noWrap/>
          </w:tcPr>
          <w:p w:rsidR="001D7622" w:rsidRPr="003F62DA" w:rsidP="00133CD3" w14:paraId="20D6246B" w14:textId="02CD6DD2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:rsidR="001D7622" w:rsidRPr="003F62DA" w:rsidP="00133CD3" w14:paraId="75C11126" w14:textId="1EE909BD">
            <w:pPr>
              <w:jc w:val="center"/>
            </w:pPr>
            <w:r>
              <w:t>15</w:t>
            </w:r>
          </w:p>
        </w:tc>
        <w:tc>
          <w:tcPr>
            <w:tcW w:w="4385" w:type="dxa"/>
            <w:shd w:val="clear" w:color="auto" w:fill="FFFFFF" w:themeFill="background1"/>
          </w:tcPr>
          <w:p w:rsidR="001D7622" w:rsidRPr="003F62DA" w:rsidP="00133CD3" w14:paraId="6059703C" w14:textId="182633CF">
            <w:r>
              <w:t xml:space="preserve">Governance review 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:rsidRPr="003F62DA" w:rsidP="00133CD3" w14:paraId="62338CA8" w14:textId="6EA56378">
            <w:r>
              <w:t>Corporate plan</w:t>
            </w:r>
          </w:p>
        </w:tc>
      </w:tr>
      <w:tr w14:paraId="31DA4A9C" w14:textId="77777777" w:rsidTr="00EE7AB7">
        <w:tblPrEx>
          <w:tblW w:w="0" w:type="auto"/>
          <w:tblLook w:val="04A0"/>
        </w:tblPrEx>
        <w:trPr>
          <w:trHeight w:val="346"/>
        </w:trPr>
        <w:tc>
          <w:tcPr>
            <w:tcW w:w="13887" w:type="dxa"/>
            <w:gridSpan w:val="5"/>
            <w:hideMark/>
          </w:tcPr>
          <w:p w:rsidR="008176BF" w:rsidRPr="003F62DA" w:rsidP="00133CD3" w14:paraId="50CBB48C" w14:textId="1269118A">
            <w:r w:rsidRPr="003F62DA">
              <w:rPr>
                <w:b/>
                <w:bCs/>
              </w:rPr>
              <w:t xml:space="preserve">GOVERNANCE </w:t>
            </w:r>
          </w:p>
        </w:tc>
      </w:tr>
      <w:tr w14:paraId="10AD9F17" w14:textId="77777777" w:rsidTr="008176BF">
        <w:tblPrEx>
          <w:tblW w:w="0" w:type="auto"/>
          <w:tblLook w:val="04A0"/>
        </w:tblPrEx>
        <w:trPr>
          <w:trHeight w:val="300"/>
        </w:trPr>
        <w:tc>
          <w:tcPr>
            <w:tcW w:w="3110" w:type="dxa"/>
            <w:shd w:val="clear" w:color="auto" w:fill="FFFFFF" w:themeFill="background1"/>
          </w:tcPr>
          <w:p w:rsidR="001D7622" w:rsidRPr="003F62DA" w:rsidP="00133CD3" w14:paraId="1E6CFDCB" w14:textId="308B4E63">
            <w:r>
              <w:t>Gifts and Hospitality</w:t>
            </w:r>
          </w:p>
        </w:tc>
        <w:tc>
          <w:tcPr>
            <w:tcW w:w="710" w:type="dxa"/>
            <w:shd w:val="clear" w:color="auto" w:fill="FFFFFF" w:themeFill="background1"/>
          </w:tcPr>
          <w:p w:rsidR="001D7622" w:rsidRPr="003F62DA" w:rsidP="00133CD3" w14:paraId="56511449" w14:textId="6B4AE728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D7622" w:rsidRPr="003F62DA" w:rsidP="00133CD3" w14:paraId="0855AF07" w14:textId="23380469">
            <w:pPr>
              <w:jc w:val="center"/>
            </w:pPr>
            <w:r>
              <w:t>5</w:t>
            </w:r>
          </w:p>
        </w:tc>
        <w:tc>
          <w:tcPr>
            <w:tcW w:w="4385" w:type="dxa"/>
            <w:shd w:val="clear" w:color="auto" w:fill="FFFFFF" w:themeFill="background1"/>
          </w:tcPr>
          <w:p w:rsidR="001D7622" w:rsidP="00133CD3" w14:paraId="46F25B36" w14:textId="77777777">
            <w:r>
              <w:t xml:space="preserve">Review of compliance with code of conduct   </w:t>
            </w:r>
          </w:p>
          <w:p w:rsidR="001D7622" w:rsidRPr="003F62DA" w:rsidP="00133CD3" w14:paraId="59982662" w14:textId="5AA20B8B">
            <w:r>
              <w:t>(members)</w:t>
            </w:r>
          </w:p>
        </w:tc>
        <w:tc>
          <w:tcPr>
            <w:tcW w:w="4974" w:type="dxa"/>
            <w:shd w:val="clear" w:color="auto" w:fill="FFFFFF" w:themeFill="background1"/>
            <w:noWrap/>
          </w:tcPr>
          <w:p w:rsidR="001D7622" w:rsidRPr="003F62DA" w:rsidP="00133CD3" w14:paraId="3D05557E" w14:textId="2175D04F">
            <w:r>
              <w:t>AGS</w:t>
            </w:r>
          </w:p>
        </w:tc>
      </w:tr>
      <w:tr w14:paraId="68EEB8A5" w14:textId="77777777" w:rsidTr="0015063C">
        <w:tblPrEx>
          <w:tblW w:w="0" w:type="auto"/>
          <w:tblLook w:val="04A0"/>
        </w:tblPrEx>
        <w:trPr>
          <w:trHeight w:val="360"/>
        </w:trPr>
        <w:tc>
          <w:tcPr>
            <w:tcW w:w="13887" w:type="dxa"/>
            <w:gridSpan w:val="5"/>
            <w:hideMark/>
          </w:tcPr>
          <w:p w:rsidR="008176BF" w:rsidRPr="003F62DA" w:rsidP="00133CD3" w14:paraId="7360F047" w14:textId="4E45B481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GENERAL AREAS</w:t>
            </w:r>
          </w:p>
        </w:tc>
      </w:tr>
      <w:tr w14:paraId="6410CCCD" w14:textId="77777777" w:rsidTr="008176BF">
        <w:tblPrEx>
          <w:tblW w:w="0" w:type="auto"/>
          <w:tblLook w:val="04A0"/>
        </w:tblPrEx>
        <w:trPr>
          <w:trHeight w:val="360"/>
        </w:trPr>
        <w:tc>
          <w:tcPr>
            <w:tcW w:w="3110" w:type="dxa"/>
            <w:noWrap/>
            <w:hideMark/>
          </w:tcPr>
          <w:p w:rsidR="001D7622" w:rsidRPr="003F62DA" w:rsidP="00133CD3" w14:paraId="292E7EAA" w14:textId="77777777">
            <w:r w:rsidRPr="003F62DA">
              <w:t>Post Audit Reviews</w:t>
            </w:r>
          </w:p>
        </w:tc>
        <w:tc>
          <w:tcPr>
            <w:tcW w:w="710" w:type="dxa"/>
            <w:noWrap/>
            <w:hideMark/>
          </w:tcPr>
          <w:p w:rsidR="001D7622" w:rsidRPr="003F62DA" w:rsidP="00133CD3" w14:paraId="77BE08BC" w14:textId="77777777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</w:tcPr>
          <w:p w:rsidR="001D7622" w:rsidRPr="003F62DA" w:rsidP="00133CD3" w14:paraId="5D4089AD" w14:textId="732A963D">
            <w:pPr>
              <w:jc w:val="center"/>
            </w:pPr>
            <w:r>
              <w:t>5</w:t>
            </w:r>
          </w:p>
        </w:tc>
        <w:tc>
          <w:tcPr>
            <w:tcW w:w="4385" w:type="dxa"/>
            <w:hideMark/>
          </w:tcPr>
          <w:p w:rsidR="001D7622" w:rsidRPr="003F62DA" w:rsidP="00133CD3" w14:paraId="515CE379" w14:textId="77777777">
            <w:r w:rsidRPr="003F62DA">
              <w:t>Follow up of agreed actions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738F85E6" w14:textId="77777777">
            <w:r w:rsidRPr="003F62DA">
              <w:t> </w:t>
            </w:r>
          </w:p>
        </w:tc>
      </w:tr>
      <w:tr w14:paraId="3E16DC70" w14:textId="77777777" w:rsidTr="008176BF">
        <w:tblPrEx>
          <w:tblW w:w="0" w:type="auto"/>
          <w:tblLook w:val="04A0"/>
        </w:tblPrEx>
        <w:trPr>
          <w:trHeight w:val="360"/>
        </w:trPr>
        <w:tc>
          <w:tcPr>
            <w:tcW w:w="3110" w:type="dxa"/>
            <w:hideMark/>
          </w:tcPr>
          <w:p w:rsidR="001D7622" w:rsidRPr="003F62DA" w:rsidP="00133CD3" w14:paraId="738DC53D" w14:textId="77777777">
            <w:r w:rsidRPr="003F62DA">
              <w:t xml:space="preserve">Contingency / Irregularities </w:t>
            </w:r>
          </w:p>
        </w:tc>
        <w:tc>
          <w:tcPr>
            <w:tcW w:w="710" w:type="dxa"/>
            <w:noWrap/>
            <w:hideMark/>
          </w:tcPr>
          <w:p w:rsidR="001D7622" w:rsidRPr="003F62DA" w:rsidP="00133CD3" w14:paraId="20D49D2A" w14:textId="77777777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:rsidR="001D7622" w:rsidRPr="003F62DA" w:rsidP="00133CD3" w14:paraId="25480136" w14:textId="77777777">
            <w:pPr>
              <w:jc w:val="center"/>
            </w:pPr>
            <w:r w:rsidRPr="003F62DA">
              <w:t>2.5</w:t>
            </w:r>
          </w:p>
        </w:tc>
        <w:tc>
          <w:tcPr>
            <w:tcW w:w="4385" w:type="dxa"/>
            <w:hideMark/>
          </w:tcPr>
          <w:p w:rsidR="001D7622" w:rsidRPr="003F62DA" w:rsidP="00133CD3" w14:paraId="38250E70" w14:textId="77777777">
            <w:r w:rsidRPr="003F62DA">
              <w:t>Unplanned reviews / contingency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00A7BD53" w14:textId="77777777">
            <w:r w:rsidRPr="003F62DA">
              <w:t> </w:t>
            </w:r>
          </w:p>
        </w:tc>
      </w:tr>
      <w:tr w14:paraId="25FDABAB" w14:textId="77777777" w:rsidTr="008176BF">
        <w:tblPrEx>
          <w:tblW w:w="0" w:type="auto"/>
          <w:tblLook w:val="04A0"/>
        </w:tblPrEx>
        <w:trPr>
          <w:trHeight w:val="300"/>
        </w:trPr>
        <w:tc>
          <w:tcPr>
            <w:tcW w:w="3110" w:type="dxa"/>
            <w:hideMark/>
          </w:tcPr>
          <w:p w:rsidR="001D7622" w:rsidRPr="003F62DA" w:rsidP="00133CD3" w14:paraId="0FF2B8D7" w14:textId="59B46B53">
            <w:r w:rsidRPr="003F62DA">
              <w:t>Residual Work from 2</w:t>
            </w:r>
            <w:r>
              <w:t>023-2024</w:t>
            </w:r>
          </w:p>
        </w:tc>
        <w:tc>
          <w:tcPr>
            <w:tcW w:w="710" w:type="dxa"/>
            <w:noWrap/>
            <w:hideMark/>
          </w:tcPr>
          <w:p w:rsidR="001D7622" w:rsidRPr="003F62DA" w:rsidP="00133CD3" w14:paraId="6DA9BF62" w14:textId="77777777">
            <w:pPr>
              <w:jc w:val="center"/>
            </w:pPr>
            <w:r w:rsidRPr="003F62DA">
              <w:t>1</w:t>
            </w:r>
          </w:p>
        </w:tc>
        <w:tc>
          <w:tcPr>
            <w:tcW w:w="708" w:type="dxa"/>
            <w:noWrap/>
            <w:hideMark/>
          </w:tcPr>
          <w:p w:rsidR="001D7622" w:rsidRPr="003F62DA" w:rsidP="00133CD3" w14:paraId="7B47F422" w14:textId="77BB7F25">
            <w:pPr>
              <w:jc w:val="center"/>
            </w:pPr>
            <w:r w:rsidRPr="003F62DA">
              <w:t>1</w:t>
            </w:r>
            <w:r>
              <w:t>0</w:t>
            </w:r>
          </w:p>
        </w:tc>
        <w:tc>
          <w:tcPr>
            <w:tcW w:w="4385" w:type="dxa"/>
            <w:hideMark/>
          </w:tcPr>
          <w:p w:rsidR="001D7622" w:rsidRPr="003F62DA" w:rsidP="00133CD3" w14:paraId="141BA59D" w14:textId="2405AF20">
            <w:r w:rsidRPr="003F62DA">
              <w:t>Finalise 2</w:t>
            </w:r>
            <w:r>
              <w:t>3/24</w:t>
            </w:r>
            <w:r w:rsidRPr="003F62DA">
              <w:t xml:space="preserve"> reviews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03AD2F56" w14:textId="77777777">
            <w:r w:rsidRPr="003F62DA">
              <w:t> </w:t>
            </w:r>
          </w:p>
        </w:tc>
      </w:tr>
      <w:tr w14:paraId="55804B83" w14:textId="77777777" w:rsidTr="008176BF">
        <w:tblPrEx>
          <w:tblW w:w="0" w:type="auto"/>
          <w:tblLook w:val="04A0"/>
        </w:tblPrEx>
        <w:trPr>
          <w:trHeight w:val="593"/>
        </w:trPr>
        <w:tc>
          <w:tcPr>
            <w:tcW w:w="3110" w:type="dxa"/>
            <w:hideMark/>
          </w:tcPr>
          <w:p w:rsidR="001D7622" w:rsidRPr="003F62DA" w:rsidP="00133CD3" w14:paraId="08FA37E2" w14:textId="77777777">
            <w:r w:rsidRPr="003F62DA">
              <w:t>Committee Reporting / Effectiveness Review</w:t>
            </w:r>
          </w:p>
        </w:tc>
        <w:tc>
          <w:tcPr>
            <w:tcW w:w="710" w:type="dxa"/>
            <w:noWrap/>
            <w:hideMark/>
          </w:tcPr>
          <w:p w:rsidR="001D7622" w:rsidRPr="003F62DA" w:rsidP="00133CD3" w14:paraId="023E9978" w14:textId="091A8ADF">
            <w:pPr>
              <w:jc w:val="center"/>
            </w:pPr>
            <w:r w:rsidRPr="003F62DA">
              <w:t>All</w:t>
            </w:r>
          </w:p>
        </w:tc>
        <w:tc>
          <w:tcPr>
            <w:tcW w:w="708" w:type="dxa"/>
            <w:noWrap/>
            <w:hideMark/>
          </w:tcPr>
          <w:p w:rsidR="001D7622" w:rsidRPr="003F62DA" w:rsidP="00133CD3" w14:paraId="24755646" w14:textId="77777777">
            <w:pPr>
              <w:jc w:val="center"/>
            </w:pPr>
            <w:r w:rsidRPr="003F62DA">
              <w:t>5</w:t>
            </w:r>
          </w:p>
        </w:tc>
        <w:tc>
          <w:tcPr>
            <w:tcW w:w="4385" w:type="dxa"/>
            <w:hideMark/>
          </w:tcPr>
          <w:p w:rsidR="001D7622" w:rsidRPr="003F62DA" w:rsidP="00133CD3" w14:paraId="53F7CB4A" w14:textId="196CB770">
            <w:r w:rsidRPr="003F62DA">
              <w:t xml:space="preserve">Preparation of reports and attendance at </w:t>
            </w:r>
            <w:r>
              <w:t>Governance Committee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643EBA5C" w14:textId="77777777">
            <w:r w:rsidRPr="003F62DA">
              <w:t> </w:t>
            </w:r>
          </w:p>
        </w:tc>
      </w:tr>
      <w:tr w14:paraId="45AE6584" w14:textId="77777777" w:rsidTr="008176BF">
        <w:tblPrEx>
          <w:tblW w:w="0" w:type="auto"/>
          <w:tblLook w:val="04A0"/>
        </w:tblPrEx>
        <w:trPr>
          <w:trHeight w:val="630"/>
        </w:trPr>
        <w:tc>
          <w:tcPr>
            <w:tcW w:w="3110" w:type="dxa"/>
            <w:hideMark/>
          </w:tcPr>
          <w:p w:rsidR="001D7622" w:rsidRPr="003F62DA" w:rsidP="00133CD3" w14:paraId="35DDD69A" w14:textId="77777777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TOTALS</w:t>
            </w:r>
          </w:p>
        </w:tc>
        <w:tc>
          <w:tcPr>
            <w:tcW w:w="710" w:type="dxa"/>
            <w:noWrap/>
            <w:hideMark/>
          </w:tcPr>
          <w:p w:rsidR="001D7622" w:rsidRPr="003F62DA" w:rsidP="00133CD3" w14:paraId="1A7EAF02" w14:textId="77777777">
            <w:r w:rsidRPr="003F62DA">
              <w:t> </w:t>
            </w:r>
          </w:p>
        </w:tc>
        <w:tc>
          <w:tcPr>
            <w:tcW w:w="708" w:type="dxa"/>
          </w:tcPr>
          <w:p w:rsidR="001D7622" w:rsidRPr="003F62DA" w:rsidP="00133CD3" w14:paraId="45E79BFD" w14:textId="24B69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4385" w:type="dxa"/>
            <w:hideMark/>
          </w:tcPr>
          <w:p w:rsidR="001D7622" w:rsidRPr="003F62DA" w:rsidP="00133CD3" w14:paraId="0B8099AA" w14:textId="77777777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974" w:type="dxa"/>
            <w:noWrap/>
            <w:hideMark/>
          </w:tcPr>
          <w:p w:rsidR="001D7622" w:rsidRPr="003F62DA" w:rsidP="00133CD3" w14:paraId="5F93D710" w14:textId="77777777">
            <w:r w:rsidRPr="003F62DA">
              <w:t> </w:t>
            </w:r>
          </w:p>
        </w:tc>
      </w:tr>
    </w:tbl>
    <w:p w:rsidR="00C16E54" w14:paraId="7FCCCB08" w14:textId="77777777"/>
    <w:sectPr w:rsidSect="00C02A5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2DA" w:rsidP="003F62DA" w14:paraId="2F57FA4C" w14:textId="7C3E6B66">
    <w:pPr>
      <w:pStyle w:val="Header"/>
      <w:jc w:val="right"/>
    </w:pPr>
    <w:r>
      <w:t>Appendix A</w:t>
    </w:r>
  </w:p>
  <w:tbl>
    <w:tblPr>
      <w:tblStyle w:val="TableGrid"/>
      <w:tblW w:w="0" w:type="auto"/>
      <w:tblLook w:val="04A0"/>
    </w:tblPr>
    <w:tblGrid>
      <w:gridCol w:w="3110"/>
      <w:gridCol w:w="710"/>
      <w:gridCol w:w="708"/>
      <w:gridCol w:w="4395"/>
      <w:gridCol w:w="4964"/>
    </w:tblGrid>
    <w:tr w14:paraId="37BCCD25" w14:textId="77777777" w:rsidTr="001D7622">
      <w:tblPrEx>
        <w:tblW w:w="0" w:type="auto"/>
        <w:tblLook w:val="04A0"/>
      </w:tblPrEx>
      <w:trPr>
        <w:trHeight w:val="1215"/>
      </w:trPr>
      <w:tc>
        <w:tcPr>
          <w:tcW w:w="3110" w:type="dxa"/>
          <w:shd w:val="clear" w:color="auto" w:fill="A8D08D" w:themeFill="accent6" w:themeFillTint="99"/>
          <w:hideMark/>
        </w:tcPr>
        <w:p w:rsidR="001D7622" w:rsidP="003F62DA" w14:paraId="0D623C92" w14:textId="77777777">
          <w:pPr>
            <w:rPr>
              <w:b/>
              <w:bCs/>
            </w:rPr>
          </w:pPr>
          <w:r w:rsidRPr="003F62DA">
            <w:rPr>
              <w:b/>
              <w:bCs/>
            </w:rPr>
            <w:t>Internal Audit Plan -                              April 202</w:t>
          </w:r>
          <w:r>
            <w:rPr>
              <w:b/>
              <w:bCs/>
            </w:rPr>
            <w:t>4</w:t>
          </w:r>
          <w:r w:rsidRPr="003F62DA">
            <w:rPr>
              <w:b/>
              <w:bCs/>
            </w:rPr>
            <w:t xml:space="preserve"> to September 202</w:t>
          </w:r>
          <w:r>
            <w:rPr>
              <w:b/>
              <w:bCs/>
            </w:rPr>
            <w:t>4</w:t>
          </w:r>
        </w:p>
        <w:p w:rsidR="001D7622" w:rsidRPr="003F62DA" w:rsidP="003F62DA" w14:paraId="5D2A0E53" w14:textId="719F7541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 </w:t>
          </w:r>
        </w:p>
      </w:tc>
      <w:tc>
        <w:tcPr>
          <w:tcW w:w="710" w:type="dxa"/>
          <w:shd w:val="clear" w:color="auto" w:fill="A8D08D" w:themeFill="accent6" w:themeFillTint="99"/>
          <w:hideMark/>
        </w:tcPr>
        <w:p w:rsidR="001D7622" w:rsidRPr="003F62DA" w:rsidP="003F62DA" w14:paraId="31746264" w14:textId="77777777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708" w:type="dxa"/>
          <w:shd w:val="clear" w:color="auto" w:fill="A8D08D" w:themeFill="accent6" w:themeFillTint="99"/>
          <w:hideMark/>
        </w:tcPr>
        <w:p w:rsidR="001D7622" w:rsidRPr="003F62DA" w:rsidP="003F62DA" w14:paraId="7261ADCD" w14:textId="77777777">
          <w:pPr>
            <w:rPr>
              <w:b/>
              <w:bCs/>
            </w:rPr>
          </w:pPr>
          <w:r w:rsidRPr="003F62DA">
            <w:rPr>
              <w:b/>
              <w:bCs/>
            </w:rPr>
            <w:t>SRBC</w:t>
          </w:r>
        </w:p>
      </w:tc>
      <w:tc>
        <w:tcPr>
          <w:tcW w:w="4395" w:type="dxa"/>
          <w:shd w:val="clear" w:color="auto" w:fill="A8D08D" w:themeFill="accent6" w:themeFillTint="99"/>
          <w:hideMark/>
        </w:tcPr>
        <w:p w:rsidR="001D7622" w:rsidP="003F62DA" w14:paraId="2A7CE87A" w14:textId="3BFD0E79">
          <w:pPr>
            <w:rPr>
              <w:b/>
              <w:bCs/>
            </w:rPr>
          </w:pPr>
          <w:r w:rsidRPr="003F62DA">
            <w:rPr>
              <w:b/>
              <w:bCs/>
            </w:rPr>
            <w:t>Rationale</w:t>
          </w:r>
        </w:p>
        <w:p w:rsidR="001D7622" w:rsidP="001B052C" w14:paraId="3C759ED9" w14:textId="77777777">
          <w:pPr>
            <w:rPr>
              <w:b/>
              <w:bCs/>
            </w:rPr>
          </w:pPr>
        </w:p>
        <w:p w:rsidR="001D7622" w:rsidP="001B052C" w14:paraId="65589A61" w14:textId="77777777">
          <w:pPr>
            <w:rPr>
              <w:b/>
              <w:bCs/>
            </w:rPr>
          </w:pPr>
        </w:p>
        <w:p w:rsidR="001D7622" w:rsidRPr="001B052C" w:rsidP="001B052C" w14:paraId="75D0CADF" w14:textId="075BBC6F">
          <w:pPr>
            <w:jc w:val="center"/>
          </w:pPr>
        </w:p>
      </w:tc>
      <w:tc>
        <w:tcPr>
          <w:tcW w:w="4964" w:type="dxa"/>
          <w:shd w:val="clear" w:color="auto" w:fill="A8D08D" w:themeFill="accent6" w:themeFillTint="99"/>
          <w:hideMark/>
        </w:tcPr>
        <w:p w:rsidR="001D7622" w:rsidRPr="003F62DA" w:rsidP="003F62DA" w14:paraId="6603B828" w14:textId="22817E62">
          <w:pPr>
            <w:rPr>
              <w:b/>
              <w:bCs/>
            </w:rPr>
          </w:pPr>
          <w:r w:rsidRPr="003F62DA">
            <w:rPr>
              <w:b/>
              <w:bCs/>
            </w:rPr>
            <w:t>Links to Risk Registers (strategic &amp; operational) / Corporate Plan Projects / Business plans</w:t>
          </w:r>
          <w:r>
            <w:rPr>
              <w:b/>
              <w:bCs/>
            </w:rPr>
            <w:t xml:space="preserve"> / Annual Governance Statement (AGS</w:t>
          </w:r>
        </w:p>
      </w:tc>
    </w:tr>
  </w:tbl>
  <w:p w:rsidR="003F62DA" w:rsidP="003F62DA" w14:paraId="6C000D7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000144"/>
    <w:rsid w:val="00001A03"/>
    <w:rsid w:val="00007EFD"/>
    <w:rsid w:val="000624CD"/>
    <w:rsid w:val="001317EF"/>
    <w:rsid w:val="00133CD3"/>
    <w:rsid w:val="00161CF9"/>
    <w:rsid w:val="0019042D"/>
    <w:rsid w:val="001914B3"/>
    <w:rsid w:val="001B052C"/>
    <w:rsid w:val="001D7622"/>
    <w:rsid w:val="0030152F"/>
    <w:rsid w:val="00323618"/>
    <w:rsid w:val="00373998"/>
    <w:rsid w:val="00393D70"/>
    <w:rsid w:val="003F62DA"/>
    <w:rsid w:val="003F6B69"/>
    <w:rsid w:val="00421603"/>
    <w:rsid w:val="00484F51"/>
    <w:rsid w:val="004B4EAF"/>
    <w:rsid w:val="00515EDF"/>
    <w:rsid w:val="005B3B51"/>
    <w:rsid w:val="005E6407"/>
    <w:rsid w:val="006203A5"/>
    <w:rsid w:val="00625A06"/>
    <w:rsid w:val="00732F25"/>
    <w:rsid w:val="00742D1D"/>
    <w:rsid w:val="008176BF"/>
    <w:rsid w:val="00856FC0"/>
    <w:rsid w:val="00984CDD"/>
    <w:rsid w:val="009E15FC"/>
    <w:rsid w:val="00A34A00"/>
    <w:rsid w:val="00AA7BD4"/>
    <w:rsid w:val="00AF1607"/>
    <w:rsid w:val="00B03BCF"/>
    <w:rsid w:val="00B67873"/>
    <w:rsid w:val="00C02A5B"/>
    <w:rsid w:val="00C16E54"/>
    <w:rsid w:val="00CF2EE4"/>
    <w:rsid w:val="00D65664"/>
    <w:rsid w:val="00D73361"/>
    <w:rsid w:val="00DE031B"/>
    <w:rsid w:val="00F9739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Area Document" ma:contentTypeID="0x010100FC4930819AC34F4389972F8CE96BC25C00A270BA2A37DF474690E6B3197FBDE0BF" ma:contentTypeVersion="4" ma:contentTypeDescription="" ma:contentTypeScope="" ma:versionID="5f4c49a69bacacfc605396ef13d409fa">
  <xsd:schema xmlns:xsd="http://www.w3.org/2001/XMLSchema" xmlns:xs="http://www.w3.org/2001/XMLSchema" xmlns:p="http://schemas.microsoft.com/office/2006/metadata/properties" xmlns:ns2="a098d266-7419-4467-a893-35c26c8ec72a" targetNamespace="http://schemas.microsoft.com/office/2006/metadata/properties" ma:root="true" ma:fieldsID="f1487e5726f3a2e455afa4debc44f186" ns2:_="">
    <xsd:import namespace="a098d266-7419-4467-a893-35c26c8ec72a"/>
    <xsd:element name="properties">
      <xsd:complexType>
        <xsd:sequence>
          <xsd:element name="documentManagement">
            <xsd:complexType>
              <xsd:all>
                <xsd:element ref="ns2:mbc887e500da45adade2e81c83927abb" minOccurs="0"/>
                <xsd:element ref="ns2:TaxCatchAll" minOccurs="0"/>
                <xsd:element ref="ns2:TaxCatchAllLabel" minOccurs="0"/>
                <xsd:element ref="ns2:ae3eec854708470d85b846f0a7d90c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8d266-7419-4467-a893-35c26c8ec72a" elementFormDefault="qualified">
    <xsd:import namespace="http://schemas.microsoft.com/office/2006/documentManagement/types"/>
    <xsd:import namespace="http://schemas.microsoft.com/office/infopath/2007/PartnerControls"/>
    <xsd:element name="mbc887e500da45adade2e81c83927abb" ma:index="8" nillable="true" ma:taxonomy="true" ma:internalName="mbc887e500da45adade2e81c83927abb" ma:taxonomyFieldName="Service_x0020_Area" ma:displayName="Service Area" ma:default="" ma:fieldId="{6bc887e5-00da-45ad-ade2-e81c83927abb}" ma:taxonomyMulti="true" ma:sspId="1f9774c1-cac8-4172-aaa0-ad67e3dc0d9e" ma:termSetId="c82585e5-272b-4cb8-b205-5494a08f3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d2a265-fb1c-4eff-a0fe-55aa0dcdd852}" ma:internalName="TaxCatchAll" ma:showField="CatchAllData" ma:web="053836f5-03c5-46aa-a7e0-056203ab2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d2a265-fb1c-4eff-a0fe-55aa0dcdd852}" ma:internalName="TaxCatchAllLabel" ma:readOnly="true" ma:showField="CatchAllDataLabel" ma:web="053836f5-03c5-46aa-a7e0-056203ab2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eec854708470d85b846f0a7d90cc4" ma:index="12" ma:taxonomy="true" ma:internalName="ae3eec854708470d85b846f0a7d90cc4" ma:taxonomyFieldName="Authority" ma:displayName="Authority" ma:default="" ma:fieldId="{ae3eec85-4708-470d-85b8-46f0a7d90cc4}" ma:sspId="1f9774c1-cac8-4172-aaa0-ad67e3dc0d9e" ma:termSetId="a8481cf2-372b-45dd-80bc-618e6560d3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8d266-7419-4467-a893-35c26c8ec72a">
      <Value>23</Value>
      <Value>24</Value>
    </TaxCatchAll>
    <mbc887e500da45adade2e81c83927abb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Audit and Risk</TermName>
          <TermId xmlns="http://schemas.microsoft.com/office/infopath/2007/PartnerControls">c10aafe7-31f3-493d-9ac3-77780fdd6258</TermId>
        </TermInfo>
      </Terms>
    </mbc887e500da45adade2e81c83927abb>
    <ae3eec854708470d85b846f0a7d90cc4 xmlns="a098d266-7419-4467-a893-35c26c8ec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 Ribble</TermName>
          <TermId xmlns="http://schemas.microsoft.com/office/infopath/2007/PartnerControls">28a2b093-7d92-4512-91f8-22d7ff6ad123</TermId>
        </TermInfo>
      </Terms>
    </ae3eec854708470d85b846f0a7d90cc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f9774c1-cac8-4172-aaa0-ad67e3dc0d9e" ContentTypeId="0x010100FC4930819AC34F4389972F8CE96BC25C" PreviousValue="false" LastSyncTimeStamp="2023-10-16T08:29:04.893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F3AD-A861-4DD0-B436-475B86870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8d266-7419-4467-a893-35c26c8ec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D0948-CAEC-4328-82BB-215EAC83D693}">
  <ds:schemaRefs>
    <ds:schemaRef ds:uri="a098d266-7419-4467-a893-35c26c8ec72a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8C46E-56D4-4A82-B46B-B009B0A56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1A9EA-8E3E-440E-BE54-3812733E98F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ECF5C7-F930-4754-AFF8-D07D77A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Highton</dc:creator>
  <cp:lastModifiedBy>Dawn Highton</cp:lastModifiedBy>
  <cp:revision>3</cp:revision>
  <dcterms:created xsi:type="dcterms:W3CDTF">2024-03-13T19:06:00Z</dcterms:created>
  <dcterms:modified xsi:type="dcterms:W3CDTF">2024-03-13T19:07:00Z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ty">
    <vt:lpwstr>23;#South Ribble|28a2b093-7d92-4512-91f8-22d7ff6ad123</vt:lpwstr>
  </property>
  <property fmtid="{D5CDD505-2E9C-101B-9397-08002B2CF9AE}" pid="3" name="ContentTypeId">
    <vt:lpwstr>0x010100FC4930819AC34F4389972F8CE96BC25C00A270BA2A37DF474690E6B3197FBDE0BF</vt:lpwstr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MSIP_Label_f96679a5-570c-40a6-a557-668bc9231a44_ActionId">
    <vt:lpwstr>4a37ea6f-a390-4ed9-bfe7-74e79288249d</vt:lpwstr>
  </property>
  <property fmtid="{D5CDD505-2E9C-101B-9397-08002B2CF9AE}" pid="7" name="MSIP_Label_f96679a5-570c-40a6-a557-668bc9231a44_ContentBits">
    <vt:lpwstr>0</vt:lpwstr>
  </property>
  <property fmtid="{D5CDD505-2E9C-101B-9397-08002B2CF9AE}" pid="8" name="MSIP_Label_f96679a5-570c-40a6-a557-668bc9231a44_Enabled">
    <vt:lpwstr>true</vt:lpwstr>
  </property>
  <property fmtid="{D5CDD505-2E9C-101B-9397-08002B2CF9AE}" pid="9" name="MSIP_Label_f96679a5-570c-40a6-a557-668bc9231a44_Method">
    <vt:lpwstr>Standard</vt:lpwstr>
  </property>
  <property fmtid="{D5CDD505-2E9C-101B-9397-08002B2CF9AE}" pid="10" name="MSIP_Label_f96679a5-570c-40a6-a557-668bc9231a44_Name">
    <vt:lpwstr>Internal</vt:lpwstr>
  </property>
  <property fmtid="{D5CDD505-2E9C-101B-9397-08002B2CF9AE}" pid="11" name="MSIP_Label_f96679a5-570c-40a6-a557-668bc9231a44_SetDate">
    <vt:lpwstr>2024-02-23T17:22:19Z</vt:lpwstr>
  </property>
  <property fmtid="{D5CDD505-2E9C-101B-9397-08002B2CF9AE}" pid="12" name="MSIP_Label_f96679a5-570c-40a6-a557-668bc9231a44_SiteId">
    <vt:lpwstr>20f96ace-1eb4-4e2b-bd81-aabea267ccfb</vt:lpwstr>
  </property>
  <property fmtid="{D5CDD505-2E9C-101B-9397-08002B2CF9AE}" pid="13" name="Service Area">
    <vt:lpwstr>24;#Audit and Risk|c10aafe7-31f3-493d-9ac3-77780fdd6258</vt:lpwstr>
  </property>
</Properties>
</file>